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432EA1" w:rsidRPr="00366BE3" w:rsidTr="00366BE3">
        <w:trPr>
          <w:trHeight w:hRule="exact" w:val="1528"/>
        </w:trPr>
        <w:tc>
          <w:tcPr>
            <w:tcW w:w="143" w:type="dxa"/>
          </w:tcPr>
          <w:p w:rsidR="00432EA1" w:rsidRDefault="00432EA1"/>
        </w:tc>
        <w:tc>
          <w:tcPr>
            <w:tcW w:w="284" w:type="dxa"/>
          </w:tcPr>
          <w:p w:rsidR="00432EA1" w:rsidRDefault="00432EA1"/>
        </w:tc>
        <w:tc>
          <w:tcPr>
            <w:tcW w:w="721" w:type="dxa"/>
          </w:tcPr>
          <w:p w:rsidR="00432EA1" w:rsidRDefault="00432EA1"/>
        </w:tc>
        <w:tc>
          <w:tcPr>
            <w:tcW w:w="1419" w:type="dxa"/>
          </w:tcPr>
          <w:p w:rsidR="00432EA1" w:rsidRDefault="00432EA1"/>
        </w:tc>
        <w:tc>
          <w:tcPr>
            <w:tcW w:w="1419" w:type="dxa"/>
          </w:tcPr>
          <w:p w:rsidR="00432EA1" w:rsidRDefault="00432EA1"/>
        </w:tc>
        <w:tc>
          <w:tcPr>
            <w:tcW w:w="851" w:type="dxa"/>
          </w:tcPr>
          <w:p w:rsidR="00432EA1" w:rsidRDefault="00432EA1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 w:rsidP="002402BC">
            <w:pPr>
              <w:spacing w:after="0" w:line="240" w:lineRule="auto"/>
              <w:jc w:val="both"/>
              <w:rPr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2402BC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057154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2402BC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057154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057154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2402BC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05715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32EA1" w:rsidRPr="00366BE3" w:rsidTr="00366BE3">
        <w:trPr>
          <w:trHeight w:hRule="exact" w:val="138"/>
        </w:trPr>
        <w:tc>
          <w:tcPr>
            <w:tcW w:w="143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 w:rsidTr="00366BE3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32EA1" w:rsidRPr="00366BE3" w:rsidTr="00366BE3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432EA1" w:rsidRPr="00366BE3" w:rsidTr="00366BE3">
        <w:trPr>
          <w:trHeight w:hRule="exact" w:val="211"/>
        </w:trPr>
        <w:tc>
          <w:tcPr>
            <w:tcW w:w="143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 w:rsidTr="00366BE3">
        <w:trPr>
          <w:trHeight w:hRule="exact" w:val="277"/>
        </w:trPr>
        <w:tc>
          <w:tcPr>
            <w:tcW w:w="143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32EA1" w:rsidTr="00366BE3">
        <w:trPr>
          <w:trHeight w:hRule="exact" w:val="138"/>
        </w:trPr>
        <w:tc>
          <w:tcPr>
            <w:tcW w:w="143" w:type="dxa"/>
          </w:tcPr>
          <w:p w:rsidR="00432EA1" w:rsidRDefault="00432EA1"/>
        </w:tc>
        <w:tc>
          <w:tcPr>
            <w:tcW w:w="284" w:type="dxa"/>
          </w:tcPr>
          <w:p w:rsidR="00432EA1" w:rsidRDefault="00432EA1"/>
        </w:tc>
        <w:tc>
          <w:tcPr>
            <w:tcW w:w="721" w:type="dxa"/>
          </w:tcPr>
          <w:p w:rsidR="00432EA1" w:rsidRDefault="00432EA1"/>
        </w:tc>
        <w:tc>
          <w:tcPr>
            <w:tcW w:w="1419" w:type="dxa"/>
          </w:tcPr>
          <w:p w:rsidR="00432EA1" w:rsidRDefault="00432EA1"/>
        </w:tc>
        <w:tc>
          <w:tcPr>
            <w:tcW w:w="1419" w:type="dxa"/>
          </w:tcPr>
          <w:p w:rsidR="00432EA1" w:rsidRDefault="00432EA1"/>
        </w:tc>
        <w:tc>
          <w:tcPr>
            <w:tcW w:w="851" w:type="dxa"/>
          </w:tcPr>
          <w:p w:rsidR="00432EA1" w:rsidRDefault="00432EA1"/>
        </w:tc>
        <w:tc>
          <w:tcPr>
            <w:tcW w:w="285" w:type="dxa"/>
          </w:tcPr>
          <w:p w:rsidR="00432EA1" w:rsidRDefault="00432EA1"/>
        </w:tc>
        <w:tc>
          <w:tcPr>
            <w:tcW w:w="1277" w:type="dxa"/>
          </w:tcPr>
          <w:p w:rsidR="00432EA1" w:rsidRDefault="00432EA1"/>
        </w:tc>
        <w:tc>
          <w:tcPr>
            <w:tcW w:w="1002" w:type="dxa"/>
          </w:tcPr>
          <w:p w:rsidR="00432EA1" w:rsidRDefault="00432EA1"/>
        </w:tc>
        <w:tc>
          <w:tcPr>
            <w:tcW w:w="2839" w:type="dxa"/>
          </w:tcPr>
          <w:p w:rsidR="00432EA1" w:rsidRDefault="00432EA1"/>
        </w:tc>
      </w:tr>
      <w:tr w:rsidR="00432EA1" w:rsidRPr="00366BE3" w:rsidTr="00366BE3">
        <w:trPr>
          <w:trHeight w:hRule="exact" w:val="277"/>
        </w:trPr>
        <w:tc>
          <w:tcPr>
            <w:tcW w:w="143" w:type="dxa"/>
          </w:tcPr>
          <w:p w:rsidR="00432EA1" w:rsidRDefault="00432EA1"/>
        </w:tc>
        <w:tc>
          <w:tcPr>
            <w:tcW w:w="284" w:type="dxa"/>
          </w:tcPr>
          <w:p w:rsidR="00432EA1" w:rsidRDefault="00432EA1"/>
        </w:tc>
        <w:tc>
          <w:tcPr>
            <w:tcW w:w="721" w:type="dxa"/>
          </w:tcPr>
          <w:p w:rsidR="00432EA1" w:rsidRDefault="00432EA1"/>
        </w:tc>
        <w:tc>
          <w:tcPr>
            <w:tcW w:w="1419" w:type="dxa"/>
          </w:tcPr>
          <w:p w:rsidR="00432EA1" w:rsidRDefault="00432EA1"/>
        </w:tc>
        <w:tc>
          <w:tcPr>
            <w:tcW w:w="1419" w:type="dxa"/>
          </w:tcPr>
          <w:p w:rsidR="00432EA1" w:rsidRDefault="00432EA1"/>
        </w:tc>
        <w:tc>
          <w:tcPr>
            <w:tcW w:w="851" w:type="dxa"/>
          </w:tcPr>
          <w:p w:rsidR="00432EA1" w:rsidRDefault="00432EA1"/>
        </w:tc>
        <w:tc>
          <w:tcPr>
            <w:tcW w:w="285" w:type="dxa"/>
          </w:tcPr>
          <w:p w:rsidR="00432EA1" w:rsidRDefault="00432EA1"/>
        </w:tc>
        <w:tc>
          <w:tcPr>
            <w:tcW w:w="1277" w:type="dxa"/>
          </w:tcPr>
          <w:p w:rsidR="00432EA1" w:rsidRDefault="00432EA1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32EA1" w:rsidRPr="00366BE3" w:rsidTr="00366BE3">
        <w:trPr>
          <w:trHeight w:hRule="exact" w:val="138"/>
        </w:trPr>
        <w:tc>
          <w:tcPr>
            <w:tcW w:w="143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 w:rsidRPr="007C0CB9" w:rsidTr="00366BE3">
        <w:trPr>
          <w:trHeight w:hRule="exact" w:val="277"/>
        </w:trPr>
        <w:tc>
          <w:tcPr>
            <w:tcW w:w="143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EA1" w:rsidRPr="007C0CB9" w:rsidRDefault="00057154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Еремеев</w:t>
            </w:r>
          </w:p>
        </w:tc>
      </w:tr>
      <w:tr w:rsidR="00432EA1" w:rsidRPr="007C0CB9" w:rsidTr="00366BE3">
        <w:trPr>
          <w:trHeight w:hRule="exact" w:val="138"/>
        </w:trPr>
        <w:tc>
          <w:tcPr>
            <w:tcW w:w="143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</w:tr>
      <w:tr w:rsidR="00432EA1" w:rsidRPr="007C0CB9" w:rsidTr="00366BE3">
        <w:trPr>
          <w:trHeight w:hRule="exact" w:val="277"/>
        </w:trPr>
        <w:tc>
          <w:tcPr>
            <w:tcW w:w="143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EA1" w:rsidRPr="007C0CB9" w:rsidRDefault="002402BC" w:rsidP="002402BC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057154" w:rsidRPr="007C0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057154" w:rsidRPr="007C0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57154" w:rsidRPr="007C0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432EA1" w:rsidRPr="007C0CB9" w:rsidTr="00366BE3">
        <w:trPr>
          <w:trHeight w:hRule="exact" w:val="277"/>
        </w:trPr>
        <w:tc>
          <w:tcPr>
            <w:tcW w:w="143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</w:tr>
      <w:tr w:rsidR="00432EA1" w:rsidRPr="007C0CB9" w:rsidTr="00366BE3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2EA1" w:rsidRPr="007C0CB9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432EA1" w:rsidRPr="00366BE3" w:rsidTr="00366BE3">
        <w:trPr>
          <w:trHeight w:hRule="exact" w:val="1135"/>
        </w:trPr>
        <w:tc>
          <w:tcPr>
            <w:tcW w:w="143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Стилистика и литературное редактирование</w:t>
            </w:r>
          </w:p>
          <w:p w:rsidR="00432EA1" w:rsidRPr="00057154" w:rsidRDefault="0005715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Б1.О.02.04</w:t>
            </w:r>
          </w:p>
        </w:tc>
        <w:tc>
          <w:tcPr>
            <w:tcW w:w="2839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 w:rsidTr="00366BE3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32EA1" w:rsidRPr="00366BE3" w:rsidTr="00366BE3">
        <w:trPr>
          <w:trHeight w:hRule="exact" w:val="1389"/>
        </w:trPr>
        <w:tc>
          <w:tcPr>
            <w:tcW w:w="143" w:type="dxa"/>
          </w:tcPr>
          <w:p w:rsidR="00432EA1" w:rsidRDefault="00432EA1"/>
        </w:tc>
        <w:tc>
          <w:tcPr>
            <w:tcW w:w="284" w:type="dxa"/>
          </w:tcPr>
          <w:p w:rsidR="00432EA1" w:rsidRDefault="00432EA1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32EA1" w:rsidRPr="00366BE3" w:rsidTr="00366BE3">
        <w:trPr>
          <w:trHeight w:hRule="exact" w:val="138"/>
        </w:trPr>
        <w:tc>
          <w:tcPr>
            <w:tcW w:w="143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 w:rsidRPr="00366BE3" w:rsidTr="00366BE3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432EA1" w:rsidRPr="00366BE3" w:rsidTr="00366BE3">
        <w:trPr>
          <w:trHeight w:hRule="exact" w:val="416"/>
        </w:trPr>
        <w:tc>
          <w:tcPr>
            <w:tcW w:w="143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 w:rsidTr="00366BE3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32EA1" w:rsidRDefault="00432EA1"/>
        </w:tc>
        <w:tc>
          <w:tcPr>
            <w:tcW w:w="285" w:type="dxa"/>
          </w:tcPr>
          <w:p w:rsidR="00432EA1" w:rsidRDefault="00432EA1"/>
        </w:tc>
        <w:tc>
          <w:tcPr>
            <w:tcW w:w="1277" w:type="dxa"/>
          </w:tcPr>
          <w:p w:rsidR="00432EA1" w:rsidRDefault="00432EA1"/>
        </w:tc>
        <w:tc>
          <w:tcPr>
            <w:tcW w:w="1002" w:type="dxa"/>
          </w:tcPr>
          <w:p w:rsidR="00432EA1" w:rsidRDefault="00432EA1"/>
        </w:tc>
        <w:tc>
          <w:tcPr>
            <w:tcW w:w="2839" w:type="dxa"/>
          </w:tcPr>
          <w:p w:rsidR="00432EA1" w:rsidRDefault="00432EA1"/>
        </w:tc>
      </w:tr>
      <w:tr w:rsidR="00432EA1" w:rsidTr="00366BE3">
        <w:trPr>
          <w:trHeight w:hRule="exact" w:val="155"/>
        </w:trPr>
        <w:tc>
          <w:tcPr>
            <w:tcW w:w="143" w:type="dxa"/>
          </w:tcPr>
          <w:p w:rsidR="00432EA1" w:rsidRDefault="00432EA1"/>
        </w:tc>
        <w:tc>
          <w:tcPr>
            <w:tcW w:w="284" w:type="dxa"/>
          </w:tcPr>
          <w:p w:rsidR="00432EA1" w:rsidRDefault="00432EA1"/>
        </w:tc>
        <w:tc>
          <w:tcPr>
            <w:tcW w:w="721" w:type="dxa"/>
          </w:tcPr>
          <w:p w:rsidR="00432EA1" w:rsidRDefault="00432EA1"/>
        </w:tc>
        <w:tc>
          <w:tcPr>
            <w:tcW w:w="1419" w:type="dxa"/>
          </w:tcPr>
          <w:p w:rsidR="00432EA1" w:rsidRDefault="00432EA1"/>
        </w:tc>
        <w:tc>
          <w:tcPr>
            <w:tcW w:w="1419" w:type="dxa"/>
          </w:tcPr>
          <w:p w:rsidR="00432EA1" w:rsidRDefault="00432EA1"/>
        </w:tc>
        <w:tc>
          <w:tcPr>
            <w:tcW w:w="851" w:type="dxa"/>
          </w:tcPr>
          <w:p w:rsidR="00432EA1" w:rsidRDefault="00432EA1"/>
        </w:tc>
        <w:tc>
          <w:tcPr>
            <w:tcW w:w="285" w:type="dxa"/>
          </w:tcPr>
          <w:p w:rsidR="00432EA1" w:rsidRDefault="00432EA1"/>
        </w:tc>
        <w:tc>
          <w:tcPr>
            <w:tcW w:w="1277" w:type="dxa"/>
          </w:tcPr>
          <w:p w:rsidR="00432EA1" w:rsidRDefault="00432EA1"/>
        </w:tc>
        <w:tc>
          <w:tcPr>
            <w:tcW w:w="1002" w:type="dxa"/>
          </w:tcPr>
          <w:p w:rsidR="00432EA1" w:rsidRDefault="00432EA1"/>
        </w:tc>
        <w:tc>
          <w:tcPr>
            <w:tcW w:w="2839" w:type="dxa"/>
          </w:tcPr>
          <w:p w:rsidR="00432EA1" w:rsidRDefault="00432EA1"/>
        </w:tc>
      </w:tr>
      <w:tr w:rsidR="00432EA1" w:rsidRPr="00366BE3" w:rsidTr="00366BE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432EA1" w:rsidTr="00366BE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432EA1" w:rsidTr="00366BE3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2EA1" w:rsidRDefault="00432EA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432EA1"/>
        </w:tc>
      </w:tr>
      <w:tr w:rsidR="00432EA1" w:rsidTr="00366BE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432EA1" w:rsidTr="00366BE3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2EA1" w:rsidRDefault="00432EA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432EA1"/>
        </w:tc>
      </w:tr>
      <w:tr w:rsidR="00432EA1" w:rsidTr="00366BE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432EA1" w:rsidTr="00366BE3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2EA1" w:rsidRDefault="00432EA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432EA1"/>
        </w:tc>
      </w:tr>
      <w:tr w:rsidR="00432EA1" w:rsidTr="00366BE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432EA1" w:rsidTr="00366BE3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2EA1" w:rsidRDefault="00432EA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432EA1"/>
        </w:tc>
      </w:tr>
      <w:tr w:rsidR="00432EA1" w:rsidTr="00366BE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432EA1" w:rsidTr="00366BE3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2EA1" w:rsidRDefault="00432EA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432EA1"/>
        </w:tc>
      </w:tr>
      <w:tr w:rsidR="00432EA1" w:rsidTr="00366BE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432EA1" w:rsidTr="00366BE3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2EA1" w:rsidRDefault="00432EA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432EA1"/>
        </w:tc>
      </w:tr>
      <w:tr w:rsidR="00432EA1" w:rsidTr="00366BE3">
        <w:trPr>
          <w:trHeight w:hRule="exact" w:val="124"/>
        </w:trPr>
        <w:tc>
          <w:tcPr>
            <w:tcW w:w="143" w:type="dxa"/>
          </w:tcPr>
          <w:p w:rsidR="00432EA1" w:rsidRDefault="00432EA1"/>
        </w:tc>
        <w:tc>
          <w:tcPr>
            <w:tcW w:w="284" w:type="dxa"/>
          </w:tcPr>
          <w:p w:rsidR="00432EA1" w:rsidRDefault="00432EA1"/>
        </w:tc>
        <w:tc>
          <w:tcPr>
            <w:tcW w:w="721" w:type="dxa"/>
          </w:tcPr>
          <w:p w:rsidR="00432EA1" w:rsidRDefault="00432EA1"/>
        </w:tc>
        <w:tc>
          <w:tcPr>
            <w:tcW w:w="1419" w:type="dxa"/>
          </w:tcPr>
          <w:p w:rsidR="00432EA1" w:rsidRDefault="00432EA1"/>
        </w:tc>
        <w:tc>
          <w:tcPr>
            <w:tcW w:w="1419" w:type="dxa"/>
          </w:tcPr>
          <w:p w:rsidR="00432EA1" w:rsidRDefault="00432EA1"/>
        </w:tc>
        <w:tc>
          <w:tcPr>
            <w:tcW w:w="851" w:type="dxa"/>
          </w:tcPr>
          <w:p w:rsidR="00432EA1" w:rsidRDefault="00432EA1"/>
        </w:tc>
        <w:tc>
          <w:tcPr>
            <w:tcW w:w="285" w:type="dxa"/>
          </w:tcPr>
          <w:p w:rsidR="00432EA1" w:rsidRDefault="00432EA1"/>
        </w:tc>
        <w:tc>
          <w:tcPr>
            <w:tcW w:w="1277" w:type="dxa"/>
          </w:tcPr>
          <w:p w:rsidR="00432EA1" w:rsidRDefault="00432EA1"/>
        </w:tc>
        <w:tc>
          <w:tcPr>
            <w:tcW w:w="1002" w:type="dxa"/>
          </w:tcPr>
          <w:p w:rsidR="00432EA1" w:rsidRDefault="00432EA1"/>
        </w:tc>
        <w:tc>
          <w:tcPr>
            <w:tcW w:w="2839" w:type="dxa"/>
          </w:tcPr>
          <w:p w:rsidR="00432EA1" w:rsidRDefault="00432EA1"/>
        </w:tc>
      </w:tr>
      <w:tr w:rsidR="00432EA1" w:rsidTr="00366BE3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432EA1" w:rsidTr="00366BE3">
        <w:trPr>
          <w:trHeight w:hRule="exact" w:val="26"/>
        </w:trPr>
        <w:tc>
          <w:tcPr>
            <w:tcW w:w="143" w:type="dxa"/>
          </w:tcPr>
          <w:p w:rsidR="00432EA1" w:rsidRDefault="00432EA1"/>
        </w:tc>
        <w:tc>
          <w:tcPr>
            <w:tcW w:w="284" w:type="dxa"/>
          </w:tcPr>
          <w:p w:rsidR="00432EA1" w:rsidRDefault="00432EA1"/>
        </w:tc>
        <w:tc>
          <w:tcPr>
            <w:tcW w:w="721" w:type="dxa"/>
          </w:tcPr>
          <w:p w:rsidR="00432EA1" w:rsidRDefault="00432EA1"/>
        </w:tc>
        <w:tc>
          <w:tcPr>
            <w:tcW w:w="1419" w:type="dxa"/>
          </w:tcPr>
          <w:p w:rsidR="00432EA1" w:rsidRDefault="00432EA1"/>
        </w:tc>
        <w:tc>
          <w:tcPr>
            <w:tcW w:w="1419" w:type="dxa"/>
          </w:tcPr>
          <w:p w:rsidR="00432EA1" w:rsidRDefault="00432EA1"/>
        </w:tc>
        <w:tc>
          <w:tcPr>
            <w:tcW w:w="851" w:type="dxa"/>
          </w:tcPr>
          <w:p w:rsidR="00432EA1" w:rsidRDefault="00432EA1"/>
        </w:tc>
        <w:tc>
          <w:tcPr>
            <w:tcW w:w="285" w:type="dxa"/>
          </w:tcPr>
          <w:p w:rsidR="00432EA1" w:rsidRDefault="00432EA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432EA1"/>
        </w:tc>
      </w:tr>
      <w:tr w:rsidR="00432EA1" w:rsidTr="00366BE3">
        <w:trPr>
          <w:trHeight w:hRule="exact" w:val="1060"/>
        </w:trPr>
        <w:tc>
          <w:tcPr>
            <w:tcW w:w="143" w:type="dxa"/>
          </w:tcPr>
          <w:p w:rsidR="00432EA1" w:rsidRDefault="00432EA1"/>
        </w:tc>
        <w:tc>
          <w:tcPr>
            <w:tcW w:w="284" w:type="dxa"/>
          </w:tcPr>
          <w:p w:rsidR="00432EA1" w:rsidRDefault="00432EA1"/>
        </w:tc>
        <w:tc>
          <w:tcPr>
            <w:tcW w:w="721" w:type="dxa"/>
          </w:tcPr>
          <w:p w:rsidR="00432EA1" w:rsidRDefault="00432EA1"/>
        </w:tc>
        <w:tc>
          <w:tcPr>
            <w:tcW w:w="1419" w:type="dxa"/>
          </w:tcPr>
          <w:p w:rsidR="00432EA1" w:rsidRDefault="00432EA1"/>
        </w:tc>
        <w:tc>
          <w:tcPr>
            <w:tcW w:w="1419" w:type="dxa"/>
          </w:tcPr>
          <w:p w:rsidR="00432EA1" w:rsidRDefault="00432EA1"/>
        </w:tc>
        <w:tc>
          <w:tcPr>
            <w:tcW w:w="851" w:type="dxa"/>
          </w:tcPr>
          <w:p w:rsidR="00432EA1" w:rsidRDefault="00432EA1"/>
        </w:tc>
        <w:tc>
          <w:tcPr>
            <w:tcW w:w="285" w:type="dxa"/>
          </w:tcPr>
          <w:p w:rsidR="00432EA1" w:rsidRDefault="00432EA1"/>
        </w:tc>
        <w:tc>
          <w:tcPr>
            <w:tcW w:w="1277" w:type="dxa"/>
          </w:tcPr>
          <w:p w:rsidR="00432EA1" w:rsidRDefault="00432EA1"/>
        </w:tc>
        <w:tc>
          <w:tcPr>
            <w:tcW w:w="1002" w:type="dxa"/>
          </w:tcPr>
          <w:p w:rsidR="00432EA1" w:rsidRDefault="00432EA1"/>
        </w:tc>
        <w:tc>
          <w:tcPr>
            <w:tcW w:w="2839" w:type="dxa"/>
          </w:tcPr>
          <w:p w:rsidR="00432EA1" w:rsidRDefault="00432EA1"/>
        </w:tc>
      </w:tr>
      <w:tr w:rsidR="00432EA1" w:rsidTr="00366BE3">
        <w:trPr>
          <w:trHeight w:hRule="exact" w:val="277"/>
        </w:trPr>
        <w:tc>
          <w:tcPr>
            <w:tcW w:w="143" w:type="dxa"/>
          </w:tcPr>
          <w:p w:rsidR="00432EA1" w:rsidRDefault="00432EA1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32EA1" w:rsidTr="00366BE3">
        <w:trPr>
          <w:trHeight w:hRule="exact" w:val="138"/>
        </w:trPr>
        <w:tc>
          <w:tcPr>
            <w:tcW w:w="143" w:type="dxa"/>
          </w:tcPr>
          <w:p w:rsidR="00432EA1" w:rsidRDefault="00432EA1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432EA1"/>
        </w:tc>
      </w:tr>
      <w:tr w:rsidR="00432EA1" w:rsidTr="00366BE3">
        <w:trPr>
          <w:trHeight w:hRule="exact" w:val="1666"/>
        </w:trPr>
        <w:tc>
          <w:tcPr>
            <w:tcW w:w="143" w:type="dxa"/>
          </w:tcPr>
          <w:p w:rsidR="00432EA1" w:rsidRDefault="00432EA1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1A73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32EA1" w:rsidRPr="00057154" w:rsidRDefault="0043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32EA1" w:rsidRPr="00057154" w:rsidRDefault="0043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2EA1" w:rsidRPr="00057154" w:rsidRDefault="00057154" w:rsidP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366BE3" w:rsidRDefault="00366BE3">
      <w:pPr>
        <w:rPr>
          <w:lang w:val="ru-RU"/>
        </w:rPr>
      </w:pPr>
    </w:p>
    <w:p w:rsidR="00366BE3" w:rsidRPr="00CB3F12" w:rsidRDefault="00366BE3" w:rsidP="00366BE3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CB3F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lastRenderedPageBreak/>
        <w:t>Составитель:</w:t>
      </w:r>
    </w:p>
    <w:p w:rsidR="00366BE3" w:rsidRPr="00CB3F12" w:rsidRDefault="00366BE3" w:rsidP="00366BE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CB3F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к.филол.н., доцент О.В. Попова</w:t>
      </w:r>
    </w:p>
    <w:p w:rsidR="00366BE3" w:rsidRPr="00CB3F12" w:rsidRDefault="00366BE3" w:rsidP="00366BE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366BE3" w:rsidRPr="00CB3F12" w:rsidRDefault="00366BE3" w:rsidP="00366BE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CB3F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366BE3" w:rsidRPr="00CB3F12" w:rsidRDefault="00366BE3" w:rsidP="00366BE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366BE3" w:rsidRPr="00CB3F12" w:rsidRDefault="00366BE3" w:rsidP="00366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CB3F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CB3F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366BE3" w:rsidRPr="00CB3F12" w:rsidRDefault="00366BE3" w:rsidP="00366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366BE3" w:rsidRPr="00CB3F12" w:rsidRDefault="00366BE3" w:rsidP="00366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CB3F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366BE3" w:rsidRDefault="00366BE3">
      <w:pPr>
        <w:rPr>
          <w:lang w:val="ru-RU"/>
        </w:rPr>
      </w:pPr>
    </w:p>
    <w:p w:rsidR="00432EA1" w:rsidRPr="00366BE3" w:rsidRDefault="00057154">
      <w:pPr>
        <w:rPr>
          <w:sz w:val="0"/>
          <w:szCs w:val="0"/>
          <w:lang w:val="ru-RU"/>
        </w:rPr>
      </w:pPr>
      <w:r w:rsidRPr="00366B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E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32EA1" w:rsidTr="002402BC">
        <w:trPr>
          <w:trHeight w:hRule="exact" w:val="555"/>
        </w:trPr>
        <w:tc>
          <w:tcPr>
            <w:tcW w:w="9654" w:type="dxa"/>
          </w:tcPr>
          <w:p w:rsidR="00432EA1" w:rsidRDefault="00432EA1"/>
        </w:tc>
      </w:tr>
      <w:tr w:rsidR="00432EA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32EA1" w:rsidRDefault="000571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EA1" w:rsidRPr="00366B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32EA1" w:rsidRPr="00366BE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6261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6261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</w:t>
            </w:r>
            <w:r w:rsidR="00240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иказом ректора от 30.08.2021 № 9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«Стилистика и литературное редактирование» в течение 20</w:t>
            </w:r>
            <w:r w:rsidR="00240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240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366BE3"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432EA1" w:rsidRPr="00057154" w:rsidRDefault="00057154">
      <w:pPr>
        <w:rPr>
          <w:sz w:val="0"/>
          <w:szCs w:val="0"/>
          <w:lang w:val="ru-RU"/>
        </w:rPr>
      </w:pPr>
      <w:r w:rsidRPr="000571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32EA1" w:rsidRPr="00366BE3">
        <w:trPr>
          <w:trHeight w:hRule="exact" w:val="2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43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2EA1" w:rsidRPr="00366BE3">
        <w:trPr>
          <w:trHeight w:hRule="exact" w:val="138"/>
        </w:trPr>
        <w:tc>
          <w:tcPr>
            <w:tcW w:w="3970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 w:rsidRPr="00366BE3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Б1.О.02.04 «Стилистика и литературное редактирование».</w:t>
            </w:r>
          </w:p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32EA1" w:rsidRPr="00366BE3">
        <w:trPr>
          <w:trHeight w:hRule="exact" w:val="138"/>
        </w:trPr>
        <w:tc>
          <w:tcPr>
            <w:tcW w:w="3970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 w:rsidRPr="00366BE3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«Стилистика и литературное редактирование»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32EA1" w:rsidRPr="00366BE3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</w:tr>
      <w:tr w:rsidR="00432EA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43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32EA1" w:rsidRPr="00366BE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ОПК-1.13 владеть навыками подготовки журналистских текстов различных жанров и форматов в соответствии с нормами современного русского языка</w:t>
            </w:r>
          </w:p>
        </w:tc>
      </w:tr>
      <w:tr w:rsidR="00432EA1" w:rsidRPr="00366BE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уметь осуществлять подготовку журналистских текстов различных жанров и форматов в соответствии с нормами современного русского языка</w:t>
            </w:r>
          </w:p>
        </w:tc>
      </w:tr>
      <w:tr w:rsidR="00432EA1" w:rsidRPr="00366BE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нормы современного русского языка</w:t>
            </w:r>
          </w:p>
        </w:tc>
      </w:tr>
      <w:tr w:rsidR="00432EA1" w:rsidRPr="00366BE3">
        <w:trPr>
          <w:trHeight w:hRule="exact" w:val="416"/>
        </w:trPr>
        <w:tc>
          <w:tcPr>
            <w:tcW w:w="3970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 w:rsidRPr="00366BE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32EA1" w:rsidRPr="00366BE3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43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Б1.О.02.04 «Стилистика и литературное редактирование» относится к обязательной части, является дисциплиной Блока Б1. «Дисциплины (модули)». Историко- филологический модуль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432EA1" w:rsidRPr="00366BE3">
        <w:trPr>
          <w:trHeight w:hRule="exact" w:val="138"/>
        </w:trPr>
        <w:tc>
          <w:tcPr>
            <w:tcW w:w="3970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 w:rsidRPr="00366BE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32EA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EA1" w:rsidRDefault="00432EA1"/>
        </w:tc>
      </w:tr>
      <w:tr w:rsidR="00432EA1" w:rsidRPr="00366BE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EA1" w:rsidRPr="00057154" w:rsidRDefault="00057154">
            <w:pPr>
              <w:spacing w:after="0" w:line="240" w:lineRule="auto"/>
              <w:jc w:val="center"/>
              <w:rPr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  <w:p w:rsidR="00432EA1" w:rsidRPr="00057154" w:rsidRDefault="00432EA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32EA1" w:rsidRPr="00057154" w:rsidRDefault="00432EA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32EA1" w:rsidRPr="00057154" w:rsidRDefault="00057154">
            <w:pPr>
              <w:spacing w:after="0" w:line="240" w:lineRule="auto"/>
              <w:jc w:val="center"/>
              <w:rPr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lang w:val="ru-RU"/>
              </w:rPr>
              <w:t>Основы теории коммуникации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EA1" w:rsidRDefault="0005715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семиотики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432EA1">
        <w:trPr>
          <w:trHeight w:hRule="exact" w:val="138"/>
        </w:trPr>
        <w:tc>
          <w:tcPr>
            <w:tcW w:w="3970" w:type="dxa"/>
          </w:tcPr>
          <w:p w:rsidR="00432EA1" w:rsidRDefault="00432EA1"/>
        </w:tc>
        <w:tc>
          <w:tcPr>
            <w:tcW w:w="3828" w:type="dxa"/>
          </w:tcPr>
          <w:p w:rsidR="00432EA1" w:rsidRDefault="00432EA1"/>
        </w:tc>
        <w:tc>
          <w:tcPr>
            <w:tcW w:w="852" w:type="dxa"/>
          </w:tcPr>
          <w:p w:rsidR="00432EA1" w:rsidRDefault="00432EA1"/>
        </w:tc>
        <w:tc>
          <w:tcPr>
            <w:tcW w:w="993" w:type="dxa"/>
          </w:tcPr>
          <w:p w:rsidR="00432EA1" w:rsidRDefault="00432EA1"/>
        </w:tc>
      </w:tr>
      <w:tr w:rsidR="00432EA1" w:rsidRPr="00366BE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32EA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32EA1">
        <w:trPr>
          <w:trHeight w:hRule="exact" w:val="138"/>
        </w:trPr>
        <w:tc>
          <w:tcPr>
            <w:tcW w:w="3970" w:type="dxa"/>
          </w:tcPr>
          <w:p w:rsidR="00432EA1" w:rsidRDefault="00432EA1"/>
        </w:tc>
        <w:tc>
          <w:tcPr>
            <w:tcW w:w="3828" w:type="dxa"/>
          </w:tcPr>
          <w:p w:rsidR="00432EA1" w:rsidRDefault="00432EA1"/>
        </w:tc>
        <w:tc>
          <w:tcPr>
            <w:tcW w:w="852" w:type="dxa"/>
          </w:tcPr>
          <w:p w:rsidR="00432EA1" w:rsidRDefault="00432EA1"/>
        </w:tc>
        <w:tc>
          <w:tcPr>
            <w:tcW w:w="993" w:type="dxa"/>
          </w:tcPr>
          <w:p w:rsidR="00432EA1" w:rsidRDefault="00432EA1"/>
        </w:tc>
      </w:tr>
      <w:tr w:rsidR="00432EA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432EA1" w:rsidRDefault="000571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32EA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32EA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EA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32EA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432EA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32EA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432EA1">
        <w:trPr>
          <w:trHeight w:hRule="exact" w:val="138"/>
        </w:trPr>
        <w:tc>
          <w:tcPr>
            <w:tcW w:w="5671" w:type="dxa"/>
          </w:tcPr>
          <w:p w:rsidR="00432EA1" w:rsidRDefault="00432EA1"/>
        </w:tc>
        <w:tc>
          <w:tcPr>
            <w:tcW w:w="1702" w:type="dxa"/>
          </w:tcPr>
          <w:p w:rsidR="00432EA1" w:rsidRDefault="00432EA1"/>
        </w:tc>
        <w:tc>
          <w:tcPr>
            <w:tcW w:w="426" w:type="dxa"/>
          </w:tcPr>
          <w:p w:rsidR="00432EA1" w:rsidRDefault="00432EA1"/>
        </w:tc>
        <w:tc>
          <w:tcPr>
            <w:tcW w:w="710" w:type="dxa"/>
          </w:tcPr>
          <w:p w:rsidR="00432EA1" w:rsidRDefault="00432EA1"/>
        </w:tc>
        <w:tc>
          <w:tcPr>
            <w:tcW w:w="1135" w:type="dxa"/>
          </w:tcPr>
          <w:p w:rsidR="00432EA1" w:rsidRDefault="00432EA1"/>
        </w:tc>
      </w:tr>
      <w:tr w:rsidR="00432EA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43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32EA1" w:rsidRPr="00057154" w:rsidRDefault="0043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32EA1">
        <w:trPr>
          <w:trHeight w:hRule="exact" w:val="416"/>
        </w:trPr>
        <w:tc>
          <w:tcPr>
            <w:tcW w:w="5671" w:type="dxa"/>
          </w:tcPr>
          <w:p w:rsidR="00432EA1" w:rsidRDefault="00432EA1"/>
        </w:tc>
        <w:tc>
          <w:tcPr>
            <w:tcW w:w="1702" w:type="dxa"/>
          </w:tcPr>
          <w:p w:rsidR="00432EA1" w:rsidRDefault="00432EA1"/>
        </w:tc>
        <w:tc>
          <w:tcPr>
            <w:tcW w:w="426" w:type="dxa"/>
          </w:tcPr>
          <w:p w:rsidR="00432EA1" w:rsidRDefault="00432EA1"/>
        </w:tc>
        <w:tc>
          <w:tcPr>
            <w:tcW w:w="710" w:type="dxa"/>
          </w:tcPr>
          <w:p w:rsidR="00432EA1" w:rsidRDefault="00432EA1"/>
        </w:tc>
        <w:tc>
          <w:tcPr>
            <w:tcW w:w="1135" w:type="dxa"/>
          </w:tcPr>
          <w:p w:rsidR="00432EA1" w:rsidRDefault="00432EA1"/>
        </w:tc>
      </w:tr>
      <w:tr w:rsidR="00432E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32EA1" w:rsidRPr="00366B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 как объект литературного редактирования.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EA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Требование определенности, однозначности понятий и суждений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EA1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контекста в установлении истинности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EA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EA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EA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EA1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32EA1" w:rsidRDefault="000571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32EA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Требование определенности, однозначности понятий и суждений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EA1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контекста в установлении истинности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EA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EA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EA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EA1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EA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Требование определенности, однозначности понятий и суждений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EA1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контекста в установлении истинности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EA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EA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EA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E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Стилистические аспекты редактирования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EA1" w:rsidRDefault="00432E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EA1" w:rsidRDefault="00432E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EA1" w:rsidRDefault="00432EA1"/>
        </w:tc>
      </w:tr>
    </w:tbl>
    <w:p w:rsidR="00432EA1" w:rsidRDefault="000571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32EA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Функциональные разновидности русского языка Функциональные стили, их взаимодействие. Соотношение понятий “литературный язык” и “язык художественной литературы”, или “художественный стиль”.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EA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EA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EA1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EA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приемы цитирования. Требование точности воспроизведения цитат.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библиографической ссылки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EA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языком и стилем публикаций. Всесторонне владение средствами языка, знание его норм – условие успешной работы редактора над текстом.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речевой нормы и выбора вариантов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EA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“литературный язык” и “язык художественной литературы”, или “художественный стиль”.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EA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EA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EA1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EA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приемы цитирования. Требование точности воспроизведения цитат.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библиографической ссылки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432EA1" w:rsidRDefault="000571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32EA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Работа над языком и стилем публикаций. Всесторонне владение средствами языка, знание его норм – условие успешной работы редактора над текстом.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речевой нормы и выбора вариантов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EA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“литературный язык” и “язык художественной литературы”, или “художественный стиль”.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EA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EA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2EA1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EA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приемы цитирования. Требование точности воспроизведения цитат.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библиографической ссылки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2EA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языком и стилем публикаций. Всесторонне владение средствами языка, знание его норм – условие успешной работы редактора над текстом.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речевой нормы и выбора вариантов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2E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432EA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32E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432EA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EA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432E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432E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432EA1" w:rsidRPr="00366BE3">
        <w:trPr>
          <w:trHeight w:hRule="exact" w:val="500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432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32EA1" w:rsidRPr="00057154" w:rsidRDefault="000571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432EA1" w:rsidRPr="00057154" w:rsidRDefault="00057154">
      <w:pPr>
        <w:rPr>
          <w:sz w:val="0"/>
          <w:szCs w:val="0"/>
          <w:lang w:val="ru-RU"/>
        </w:rPr>
      </w:pPr>
      <w:r w:rsidRPr="000571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EA1" w:rsidRPr="00366BE3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571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7C0C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0571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32EA1" w:rsidRPr="007C0CB9" w:rsidRDefault="000571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7C0C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0571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7C0C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32E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43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32E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32EA1" w:rsidRPr="00366BE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</w:t>
            </w:r>
          </w:p>
        </w:tc>
      </w:tr>
      <w:tr w:rsidR="00432EA1" w:rsidRPr="00366BE3">
        <w:trPr>
          <w:trHeight w:hRule="exact" w:val="1099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 w:rsidRPr="00366BE3">
        <w:trPr>
          <w:trHeight w:hRule="exact" w:val="5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</w:t>
            </w:r>
          </w:p>
        </w:tc>
      </w:tr>
    </w:tbl>
    <w:p w:rsidR="00432EA1" w:rsidRPr="00057154" w:rsidRDefault="00057154">
      <w:pPr>
        <w:rPr>
          <w:sz w:val="0"/>
          <w:szCs w:val="0"/>
          <w:lang w:val="ru-RU"/>
        </w:rPr>
      </w:pPr>
      <w:r w:rsidRPr="000571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EA1" w:rsidRPr="00366BE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знаковой системе). Их практическое значение для редактирования. Основные отличия речи письменной от речи устной.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лексической сочетаемости. Неверное словоупотребление.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Ложная синонимия и ложная этимология.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Речевая избыточность и речевая недостаточность.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Логические ошибки как результат неправильного словоупотребления.</w:t>
            </w:r>
          </w:p>
        </w:tc>
      </w:tr>
      <w:tr w:rsidR="00432E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 определенности, однозначности понятий и суждений</w:t>
            </w:r>
          </w:p>
        </w:tc>
      </w:tr>
      <w:tr w:rsidR="00432EA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законов логики в ходе литературного редактирования текста. Требование определенности, однозначности понятий и суждений.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Единицы логического анализа текста: понятия и их отношения в тексте; суждения, методика их выявления и сопоставления; логические связки и способы их выражения.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Выявление и оценка связей между смысловыми единицами текста. Приемы логиче- ского анализа текста: методика логического свертывания частей текста; правило логиче- ского деления понятий.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Закон тождества и ошибки, связанные с его нарушением.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 противоречия и ошибки, связанные с его нарушением. Виды противоречий.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Закон исключенного третьего и ошибки, связанные с его нарушением.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Закон достаточного основания и ошибки, связанные с его нарушением.</w:t>
            </w:r>
          </w:p>
          <w:p w:rsidR="00432EA1" w:rsidRDefault="000571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Нарушение логических правил как риторический прием.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Мыслительные и речевые алогизмы.</w:t>
            </w:r>
          </w:p>
        </w:tc>
      </w:tr>
      <w:tr w:rsidR="00432E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контекста в установлении истинности высказывания</w:t>
            </w:r>
          </w:p>
        </w:tc>
      </w:tr>
      <w:tr w:rsidR="00432EA1" w:rsidRPr="00366BE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Роль контекста в установлении истинности высказывания.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Логические и образные приемы композиции.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Элементы композиции, основные композиционные принципы приемы.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планов и особенности работы редактора с каждым из них.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и функции заголовков.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требования к рубрикации, ее назначение</w:t>
            </w:r>
          </w:p>
        </w:tc>
      </w:tr>
      <w:tr w:rsidR="00432E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</w:tr>
      <w:tr w:rsidR="00432EA1">
        <w:trPr>
          <w:trHeight w:hRule="exact" w:val="57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текстов и особенности работы редактора над ними. Повествование, описание, рассуждение как виды текста. Определение как вид текста. Редактирование текстов, содержащих определения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повествования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повествования как способа изложения, основные способы повествования.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Логическая структура и особенности синтаксического построения повествовательных текстов.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Выделение и оценка узлов повествования, композиционные принципы их систематизации.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Общие требования к построению повествований.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Типичные недостатки повествовательных текстов.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описания и информационного описания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описания как способа изложения, виды описания.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Логическая структура описательных текстов, особенности их синтаксического построения.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Критерии оценки при выборе элементов описания, основные принципы их систематизации.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Типичные недостатки описательных текстов.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определения и объяснения</w:t>
            </w:r>
          </w:p>
          <w:p w:rsidR="00432EA1" w:rsidRDefault="000571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Общая характеристика рассуждения как способа изложения.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Логическая и</w:t>
            </w:r>
          </w:p>
        </w:tc>
      </w:tr>
    </w:tbl>
    <w:p w:rsidR="00432EA1" w:rsidRDefault="000571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EA1" w:rsidRPr="00366BE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синтаксическая структуры рассуждения.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Доказательство как один из видов рассуждения, его структура, приемы построения. Типичные ошибки в рассуждении-доказательстве.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рассуждений, их основные признаки. Типичные ошибки при построении различных видов рассуждений.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определения и объяснения как способов изложения, его виды.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Типичные ошибки при использовании определений</w:t>
            </w:r>
          </w:p>
        </w:tc>
      </w:tr>
      <w:tr w:rsidR="00432E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</w:t>
            </w:r>
          </w:p>
        </w:tc>
      </w:tr>
      <w:tr w:rsidR="00432EA1" w:rsidRPr="00366BE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фактического материала в редакционно-издательской практике. Задачи редактора при обработке фактического материала. Работа редактора над “непосредственно” фактами. Роль факта в тексте, способы и приёмы  проверки фактического материала рукописи.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имен собственных, географических названий и дат. Принцип единообразия - основной при редактировании этой разновидности фактического материала. Вопросы практической транскрипции иноязычных имен собственных и географических названий и способы их передачи в русской график</w:t>
            </w:r>
          </w:p>
        </w:tc>
      </w:tr>
      <w:tr w:rsidR="00432EA1" w:rsidRPr="00366BE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</w:t>
            </w:r>
          </w:p>
        </w:tc>
      </w:tr>
      <w:tr w:rsidR="00432EA1" w:rsidRPr="00366BE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статистических данных. Проверка статистического материала, определение его необходимого объема и выбор способа подачи. Приёмы обработки статистических данных. Таблицы и выводы как разновидность статистического материала. Виды таблиц и их основные элементы. Правила редактирования таблиц.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цитат. Причины использования их в рукописи, виды цитат, задачи редактора в работе над цитатами. Правила и знаки цитирования. Правила оформления сносок и их разновидности.</w:t>
            </w:r>
          </w:p>
        </w:tc>
      </w:tr>
      <w:tr w:rsidR="00432EA1" w:rsidRPr="00366BE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“литературный язык” и “язык художественной литературы”, или “художественный стиль”.</w:t>
            </w:r>
          </w:p>
        </w:tc>
      </w:tr>
      <w:tr w:rsidR="00432EA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«литературный язык» и «язык художественной литературы», или «художественный стиль».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литературного редактирования.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2.Цели, задачи, основные направления литературного редактирования.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3.Место литературного редактирования в системе знаний и профессиональной деятельности журналиста.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4.Анализ, оценка и улучшение текста в соответствии с целями коммуникации, замыслом автора восприятием читателя как основная задача редакторской работы.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5.Автор – текст – читатель как основа редакторской методики работы над текстом.</w:t>
            </w:r>
          </w:p>
          <w:p w:rsidR="00432EA1" w:rsidRDefault="000571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6.Особенности редакторской работы в условиях различных каналов массовой коммуникации (в газете, на радио, на телевидении, в информационном агентстве).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редактирование в условиях развития новых технологий</w:t>
            </w:r>
          </w:p>
        </w:tc>
      </w:tr>
      <w:tr w:rsidR="00432EA1" w:rsidRPr="00366BE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</w:t>
            </w:r>
          </w:p>
        </w:tc>
      </w:tr>
      <w:tr w:rsidR="00432EA1">
        <w:trPr>
          <w:trHeight w:hRule="exact" w:val="1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разновидности, 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1.Научная речь как полифункциональная стилевая разновидность и полиструктурная языковая система. Основные черты научного стиля. Структура научной работы.</w:t>
            </w:r>
          </w:p>
          <w:p w:rsidR="00432EA1" w:rsidRDefault="000571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2.Типология жанров научной речи. Письменная научная речь: научная статья, монография.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Конспект, реферат, аннотация, тезисы как вторичные научные тексты, их</w:t>
            </w:r>
          </w:p>
        </w:tc>
      </w:tr>
    </w:tbl>
    <w:p w:rsidR="00432EA1" w:rsidRDefault="000571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E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разновидности.</w:t>
            </w:r>
          </w:p>
          <w:p w:rsidR="00432EA1" w:rsidRDefault="000571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3.Категория оценки в научном дискурсе, типы оценок научного произведения в целом и его отдельных аспектов.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научных текстов</w:t>
            </w:r>
          </w:p>
        </w:tc>
      </w:tr>
      <w:tr w:rsidR="00432EA1" w:rsidRPr="00366BE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</w:t>
            </w:r>
          </w:p>
        </w:tc>
      </w:tr>
      <w:tr w:rsidR="00432EA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1.Текстовые и языковые нормы официально-делового стиля. Сознательная установка на стандартизацию языка при отображении типовых ситуаций делового общения.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2.Типология жанров служебной документации.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3.Правила составления документа: способы изложения материала, отбор речевых форм и т.п. Композиционные особенности деловых документов.</w:t>
            </w:r>
          </w:p>
          <w:p w:rsidR="00432EA1" w:rsidRDefault="000571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4.Редактирование служебной документации.</w:t>
            </w:r>
          </w:p>
        </w:tc>
      </w:tr>
      <w:tr w:rsidR="00432EA1" w:rsidRPr="00366BE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</w:t>
            </w:r>
          </w:p>
        </w:tc>
      </w:tr>
      <w:tr w:rsidR="00432EA1" w:rsidRPr="00366BE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значение. Правила и приемы цитирования. Требование точности воспроизведения цитат. Оформление библиографической ссылки.</w:t>
            </w:r>
          </w:p>
          <w:p w:rsidR="00432EA1" w:rsidRPr="00057154" w:rsidRDefault="0043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Фактический материал в тексте, его виды и функции. Приемы проверки фактического материала редактором.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возникновения фактических ошибок в тексте. Виды фактических ошибок. Требование унификации оформления фактического материала.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Цифра как вид фактического материала и элемент текста: приемы включения цифр в текст; приемы проверки статистического материала.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Таблицы и выводы как способ оформления статистических данных: классификация таблиц; логическая структура таблиц; элементы таблицы; правила оформл</w:t>
            </w:r>
          </w:p>
        </w:tc>
      </w:tr>
      <w:tr w:rsidR="00432E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Правила и приемы цитирования. Требование точности воспроизведения цитат.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библиографической ссылки</w:t>
            </w:r>
          </w:p>
        </w:tc>
      </w:tr>
      <w:tr w:rsidR="00432EA1" w:rsidRPr="00366BE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приемы цитирования. Требование точности воспроизведения цитат. Оформление библиографической ссылки.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в тексте  произведения. Приемы включения цифр в текст. Редакционная обработка статистического материала. Приемы его проверки (подсчет, построение системных рядов, соотнесение размерностей).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 как форма организации цифрового и словесного материала, ее использование. Классификация таблиц, их логическая структура. Элементы таблицы, основные технико- орфографические правила оформления. Проверка содержания таблиц. Проверка построения таблиц. Вывод как вид табличного материала.</w:t>
            </w:r>
          </w:p>
        </w:tc>
      </w:tr>
      <w:tr w:rsidR="00432E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над языком и стилем публикаций. Всесторонне владение средствами языка, знание его норм – условие успешной работы редактора над текстом.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речевой нормы и выбора вариантов</w:t>
            </w:r>
          </w:p>
        </w:tc>
      </w:tr>
      <w:tr w:rsidR="00432EA1" w:rsidRPr="00366BE3">
        <w:trPr>
          <w:trHeight w:hRule="exact" w:val="24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языком и стилем публикаций. Всесторонне владение средствами языка, знание его норм – условие успешной работы редактора над текстом. Проблема речевой нормы и выбора вариантов. Лексическая стилистика. Работа редактора над лексикой рукописи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Ошибки при употреблении многозначных слов и омонимов, синонимов, антонимов.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парономазии. Ошибки, вызванные парономазией.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Ошибки при использовании лексики ограниченного словоупотребления.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Речевые ошибки, возникающие при употреблении иностранных слов.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Речевые ошибки при употреблении фразеологизмов</w:t>
            </w:r>
          </w:p>
        </w:tc>
      </w:tr>
    </w:tbl>
    <w:p w:rsidR="00432EA1" w:rsidRPr="00057154" w:rsidRDefault="00057154">
      <w:pPr>
        <w:rPr>
          <w:sz w:val="0"/>
          <w:szCs w:val="0"/>
          <w:lang w:val="ru-RU"/>
        </w:rPr>
      </w:pPr>
      <w:r w:rsidRPr="000571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EA1">
        <w:trPr>
          <w:trHeight w:hRule="exact" w:val="2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432EA1">
        <w:trPr>
          <w:trHeight w:hRule="exact" w:val="14"/>
        </w:trPr>
        <w:tc>
          <w:tcPr>
            <w:tcW w:w="9640" w:type="dxa"/>
          </w:tcPr>
          <w:p w:rsidR="00432EA1" w:rsidRDefault="00432EA1"/>
        </w:tc>
      </w:tr>
      <w:tr w:rsidR="00432EA1" w:rsidRPr="00366BE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</w:t>
            </w:r>
          </w:p>
        </w:tc>
      </w:tr>
      <w:tr w:rsidR="00432EA1" w:rsidRPr="00366BE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лексической сочетаемости. Неверное словоупотребление.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Ложная синонимия и ложная этимология.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Речевая избыточность и речевая недостаточность.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Логические ошибки как результат неправильного словоупотребления.</w:t>
            </w:r>
          </w:p>
        </w:tc>
      </w:tr>
      <w:tr w:rsidR="00432EA1" w:rsidRPr="00366BE3">
        <w:trPr>
          <w:trHeight w:hRule="exact" w:val="14"/>
        </w:trPr>
        <w:tc>
          <w:tcPr>
            <w:tcW w:w="9640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 определенности, однозначности понятий и суждений</w:t>
            </w:r>
          </w:p>
        </w:tc>
      </w:tr>
      <w:tr w:rsidR="00432EA1" w:rsidRPr="00366BE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Логические и образные приемы композиции.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Элементы композиции, основные композиционные принципы приемы.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планов и особенности работы редактора с каждым из них.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и функции заголовков.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требования к рубрикации, ее назначение.</w:t>
            </w:r>
          </w:p>
        </w:tc>
      </w:tr>
      <w:tr w:rsidR="00432EA1" w:rsidRPr="00366BE3">
        <w:trPr>
          <w:trHeight w:hRule="exact" w:val="14"/>
        </w:trPr>
        <w:tc>
          <w:tcPr>
            <w:tcW w:w="9640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контекста в установлении истинности высказывания</w:t>
            </w:r>
          </w:p>
        </w:tc>
      </w:tr>
      <w:tr w:rsidR="00432EA1" w:rsidRPr="00366BE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Единицы логического анализа текста: понятия и их отношения в тексте; суждения, методика их выявления и сопоставления; логические связки и способы их выражения.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Выявление и оценка связей между смысловыми единицами текста. Приемы логического анализа текста: методика логического свертывания частей текста; правило логического деления понятий.</w:t>
            </w:r>
          </w:p>
        </w:tc>
      </w:tr>
    </w:tbl>
    <w:p w:rsidR="00432EA1" w:rsidRPr="00057154" w:rsidRDefault="00057154">
      <w:pPr>
        <w:rPr>
          <w:sz w:val="0"/>
          <w:szCs w:val="0"/>
          <w:lang w:val="ru-RU"/>
        </w:rPr>
      </w:pPr>
      <w:r w:rsidRPr="000571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E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</w:tr>
      <w:tr w:rsidR="00432EA1" w:rsidRPr="00366BE3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повествования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повествования как способа изложения, основные способы повествования.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Логическая структура и особенности синтаксического построения повествовательных текстов.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Выделение и оценка узлов повествования, композиционные принципы их систематизации.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Общие требования к построению повествований.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Типичные недостатки повествовательных текстов.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описания и информационного описания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описания как способа изложения, виды описания.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Логическая структура описательных текстов, особенности их синтаксического построения.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Критерии оценки при выборе элементов описания, основные принципы их систематизации.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Типичные недостатки описательных текстов.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определения и объяснения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рассуждения как способа изложения. Логическая и синтаксическая структуры рассуждения.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Доказательство как один из видов рассуждения, его структура, приемы построения. Типичные ошибки в рассуждении-доказательстве.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рассуждений, их основные признаки. Типичные ошибки при построении различных видов рассуждений.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определения и объяснения как способов изложения, его виды.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Типичные ошибки при использовании определений.</w:t>
            </w:r>
          </w:p>
        </w:tc>
      </w:tr>
      <w:tr w:rsidR="00432EA1" w:rsidRPr="00366BE3">
        <w:trPr>
          <w:trHeight w:hRule="exact" w:val="14"/>
        </w:trPr>
        <w:tc>
          <w:tcPr>
            <w:tcW w:w="9640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</w:t>
            </w:r>
          </w:p>
        </w:tc>
      </w:tr>
      <w:tr w:rsidR="00432EA1" w:rsidRPr="00366BE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фактического материала в редакционно-издательской практике.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2.Задачи редактора при обработке фактического материала.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3.Работа редактора над “непосредственно” фактами.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4.Роль факта в тексте, способы и приёмы  проверки фактического материала рукописи.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5.Редактирование имен собственных, географических названий и дат.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6.Принцип единообразия - основной при редактировании этой разновидности фактического материала.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7.Вопросы практической транскрипции иноязычных имен собственных и географических названий и способы их передачи в русской графике</w:t>
            </w:r>
          </w:p>
        </w:tc>
      </w:tr>
      <w:tr w:rsidR="00432EA1" w:rsidRPr="00366BE3">
        <w:trPr>
          <w:trHeight w:hRule="exact" w:val="14"/>
        </w:trPr>
        <w:tc>
          <w:tcPr>
            <w:tcW w:w="9640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 w:rsidRPr="00366BE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</w:t>
            </w:r>
          </w:p>
        </w:tc>
      </w:tr>
      <w:tr w:rsidR="00432EA1" w:rsidRPr="00366BE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1.Редактирование статистических данных.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2.Проверка статистического материала, определение его необходимого объема и выбор способа подачи.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3.Приёмы обработки статистических данных.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4.Таблицы и выводы как разновидность статистического материала.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5.Виды таблиц и их основные элементы. Правила редактирования таблиц.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6.Редактирование цитат. Причины использования их в рукописи, виды цитат, задачи редактора в работе над цитатами.</w:t>
            </w:r>
          </w:p>
        </w:tc>
      </w:tr>
    </w:tbl>
    <w:p w:rsidR="00432EA1" w:rsidRPr="00057154" w:rsidRDefault="00057154">
      <w:pPr>
        <w:rPr>
          <w:sz w:val="0"/>
          <w:szCs w:val="0"/>
          <w:lang w:val="ru-RU"/>
        </w:rPr>
      </w:pPr>
      <w:r w:rsidRPr="000571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EA1" w:rsidRPr="00366BE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Функциональные разновидности русского языка Функциональные стили, их взаимодействие. Соотношение понятий “литературный язык” и “язык художественной литературы”, или “художественный стиль”.</w:t>
            </w:r>
          </w:p>
        </w:tc>
      </w:tr>
      <w:tr w:rsidR="00432EA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литературного редактирования.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2.Цели, задачи, основные направления литературного редактирования.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3.Место литературного редактирования в системе знаний и профессиональной деятельности журналиста.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4.Анализ, оценка и улучшение текста в соответствии с целями коммуникации, замыслом автора восприятием читателя как основная задача редакторской работы.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5.Автор – текст – читатель как основа редакторской методики работы над текстом.</w:t>
            </w:r>
          </w:p>
          <w:p w:rsidR="00432EA1" w:rsidRDefault="000571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6.Особенности редакторской работы в условиях различных каналов массовой коммуникации (в газете, на радио, на телевидении, в информационном агентстве).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редактирование в условиях развития новых технологий</w:t>
            </w:r>
          </w:p>
        </w:tc>
      </w:tr>
      <w:tr w:rsidR="00432EA1">
        <w:trPr>
          <w:trHeight w:hRule="exact" w:val="14"/>
        </w:trPr>
        <w:tc>
          <w:tcPr>
            <w:tcW w:w="9640" w:type="dxa"/>
          </w:tcPr>
          <w:p w:rsidR="00432EA1" w:rsidRDefault="00432EA1"/>
        </w:tc>
      </w:tr>
      <w:tr w:rsidR="00432EA1" w:rsidRPr="00366BE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</w:t>
            </w:r>
          </w:p>
        </w:tc>
      </w:tr>
      <w:tr w:rsidR="00432EA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1.Научная речь как полифункциональная стилевая разновидность и полиструктурная языковая система. Основные черты научного стиля. Структура научной работы.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2.Типология жанров научной речи. Письменная научная речь: научная статья, монография. Конспект, реферат, аннотация, тезисы как вторичные научные тексты, их разновидности.</w:t>
            </w:r>
          </w:p>
          <w:p w:rsidR="00432EA1" w:rsidRDefault="000571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3.Категория оценки в научном дискурсе, типы оценок научного произведения в целом и его отдельных аспектов.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научных текстов.</w:t>
            </w:r>
          </w:p>
        </w:tc>
      </w:tr>
      <w:tr w:rsidR="00432EA1">
        <w:trPr>
          <w:trHeight w:hRule="exact" w:val="14"/>
        </w:trPr>
        <w:tc>
          <w:tcPr>
            <w:tcW w:w="9640" w:type="dxa"/>
          </w:tcPr>
          <w:p w:rsidR="00432EA1" w:rsidRDefault="00432EA1"/>
        </w:tc>
      </w:tr>
      <w:tr w:rsidR="00432EA1" w:rsidRPr="00366BE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</w:t>
            </w:r>
          </w:p>
        </w:tc>
      </w:tr>
      <w:tr w:rsidR="00432EA1" w:rsidRPr="00366BE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Фактический материал в тексте, его виды и функции. Приемы проверки фактического материала редактором.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возникновения фактических ошибок в тексте. Виды фактических ошибок. Требование унификации оформления фактического материала.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Цифра как вид фактического материала и элемент текста: приемы включения цифр в текст; приемы проверки статистического материала.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Таблицы и выводы как способ оформления статистических данных: классификация таблиц; логическая структура таблиц; элементы таблицы; правила оформления.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Цитаты как вид фактического материала. Правила и приемы использования цитат.</w:t>
            </w:r>
          </w:p>
        </w:tc>
      </w:tr>
      <w:tr w:rsidR="00432EA1" w:rsidRPr="00366BE3">
        <w:trPr>
          <w:trHeight w:hRule="exact" w:val="14"/>
        </w:trPr>
        <w:tc>
          <w:tcPr>
            <w:tcW w:w="9640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 w:rsidRPr="00366BE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</w:t>
            </w:r>
          </w:p>
        </w:tc>
      </w:tr>
      <w:tr w:rsidR="00432EA1" w:rsidRPr="00366BE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1.Цифры в тексте произведения.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2.Приемы включения цифр в текст.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3.Редакционная обработка статистического материала. Приемы его проверки (подсчет, построение системных рядов, соотнесение размерностей).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4.Таблица как форма организации цифрового и словесного материала, ее использование в газетных и журнальных публикациях.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5.Классификация таблиц, их логическая структура.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6.Элементы таблицы, основные технико-орфографические правила оформления. Проверка содержания таблиц.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7.Проверка построения таблиц. Вывод как вид табличного материала.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8.Цитаты, их виды и назначение. Правила и приемы цитирования. Требование точности воспроизведения цитат.</w:t>
            </w:r>
          </w:p>
        </w:tc>
      </w:tr>
    </w:tbl>
    <w:p w:rsidR="00432EA1" w:rsidRPr="00057154" w:rsidRDefault="00057154">
      <w:pPr>
        <w:rPr>
          <w:sz w:val="0"/>
          <w:szCs w:val="0"/>
          <w:lang w:val="ru-RU"/>
        </w:rPr>
      </w:pPr>
      <w:r w:rsidRPr="000571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9961"/>
      </w:tblGrid>
      <w:tr w:rsidR="00432EA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Правила и приемы цитирования. Требование точности воспроизведения цитат.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библиографической ссылки</w:t>
            </w:r>
          </w:p>
        </w:tc>
      </w:tr>
      <w:tr w:rsidR="00432EA1" w:rsidRPr="00366BE3">
        <w:trPr>
          <w:trHeight w:hRule="exact" w:val="29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1.Цифры в тексте  произведения.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2.Приемы включения цифр в текст.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3.Редакционная обработка статистического материала. Приемы его проверки (подсчет, построение системных рядов, соотнесение размерностей).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4.Таблица как форма организации цифрового и словесного материала, ее использование в газетных и журнальных публикациях.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5.Классификация таблиц, их логическая структура.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6.Элементы таблицы, основные технико-орфографические правила оформления. Проверка содержания таблиц.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7.Проверка построения таблиц. Вывод как вид табличного материала.</w:t>
            </w:r>
          </w:p>
        </w:tc>
      </w:tr>
      <w:tr w:rsidR="00432EA1" w:rsidRPr="00366BE3">
        <w:trPr>
          <w:trHeight w:hRule="exact" w:val="14"/>
        </w:trPr>
        <w:tc>
          <w:tcPr>
            <w:tcW w:w="285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над языком и стилем публикаций. Всесторонне владение средствами языка, знание его норм – условие успешной работы редактора над текстом.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речевой нормы и выбора вариантов</w:t>
            </w:r>
          </w:p>
        </w:tc>
      </w:tr>
      <w:tr w:rsidR="00432EA1" w:rsidRPr="00366BE3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Ошибки при употреблении многозначных слов и омонимов, синонимов, антонимов.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парономазии. Ошибки, вызванные парономазией.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Ошибки при использовании лексики ограниченного словоупотребления.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Речевые ошибки, возникающие при употреблении иностранных слов.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Речевые ошибки при употреблении фразеологизмов</w:t>
            </w:r>
          </w:p>
        </w:tc>
      </w:tr>
      <w:tr w:rsidR="00432EA1" w:rsidRPr="00366BE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43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32EA1" w:rsidRPr="00366BE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«Стилистика и литературное редактирование» / Попова О.В.. – Омск: Изд-во Омской гуманитарной академии, 2020.</w:t>
            </w:r>
          </w:p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32EA1" w:rsidRPr="00366BE3">
        <w:trPr>
          <w:trHeight w:hRule="exact" w:val="138"/>
        </w:trPr>
        <w:tc>
          <w:tcPr>
            <w:tcW w:w="285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32EA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Стилистикаилитературноередактированиев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ВасильеваВ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КоньковВ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ЦветоваН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РедькинаТ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ГорячевА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КоняеваЮ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БолотноваН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МурзаЕ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КотюроваМ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МатвееваТ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ПротопоповаО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СиротининаО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СуриковаТ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КормилицынаМ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ДускаеваЛ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-Москва:Юрайт,2019.-325с.-ISBN:978-5-534-01943-8.-URL:</w:t>
            </w:r>
            <w:hyperlink r:id="rId4" w:history="1">
              <w:r w:rsidR="00CC4B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https://urait.ru/bcode/434443</w:t>
              </w:r>
            </w:hyperlink>
          </w:p>
        </w:tc>
      </w:tr>
      <w:tr w:rsidR="00432EA1" w:rsidRPr="0005715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EA1" w:rsidRPr="007C0CB9" w:rsidRDefault="0005715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Литературноередактирование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ГолубИ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,2019.-397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:978-5-534-06578-7.-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CC4B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https://urait.ru/bcode/433309</w:t>
              </w:r>
            </w:hyperlink>
          </w:p>
        </w:tc>
      </w:tr>
      <w:tr w:rsidR="00432EA1">
        <w:trPr>
          <w:trHeight w:hRule="exact" w:val="277"/>
        </w:trPr>
        <w:tc>
          <w:tcPr>
            <w:tcW w:w="285" w:type="dxa"/>
          </w:tcPr>
          <w:p w:rsidR="00432EA1" w:rsidRPr="007C0CB9" w:rsidRDefault="00432EA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32EA1" w:rsidRPr="00366BE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2EA1" w:rsidRPr="007C0CB9" w:rsidRDefault="000571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1.Стилистикаилитературноередактирование/ВайрахЮ.В..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-Москва:Дашкови</w:t>
            </w:r>
          </w:p>
        </w:tc>
      </w:tr>
      <w:tr w:rsidR="00432EA1" w:rsidRPr="00366BE3">
        <w:trPr>
          <w:trHeight w:hRule="exact" w:val="305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2EA1" w:rsidRPr="007C0CB9" w:rsidRDefault="00432EA1">
            <w:pPr>
              <w:rPr>
                <w:lang w:val="ru-RU"/>
              </w:rPr>
            </w:pPr>
          </w:p>
        </w:tc>
      </w:tr>
    </w:tbl>
    <w:p w:rsidR="00432EA1" w:rsidRPr="007C0CB9" w:rsidRDefault="00057154">
      <w:pPr>
        <w:rPr>
          <w:sz w:val="0"/>
          <w:szCs w:val="0"/>
          <w:lang w:val="ru-RU"/>
        </w:rPr>
      </w:pPr>
      <w:r w:rsidRPr="007C0C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32EA1" w:rsidRPr="00366BE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К,АйПиЭрМедиа,2019.-256с.-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:978-5-394-02869-4.-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hyperlink r:id="rId6" w:history="1">
              <w:r w:rsidR="00CC4B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http://www.iprbookshop.ru/83126.html</w:t>
              </w:r>
            </w:hyperlink>
          </w:p>
        </w:tc>
      </w:tr>
      <w:tr w:rsidR="00432EA1" w:rsidRPr="00366BE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7C0CB9" w:rsidRDefault="000571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илистикаилитературноередактированиев2т.Том2/ВасильеваВ.В.,КоньковВ.И.,ЦветоваН.С.,РедькинаТ.Ю.,ГорячевА.А.,КоняеваЮ.М.,МалышевА.А.,БолотноваН.С.,Кара-МурзаЕ.С.,КотюроваМ.П.,МатвееваТ.В.,ПротопоповаО.В.,СиротининаО.Б.,СуриковаТ.И.,КормилицынаМ.А.,ДускаеваЛ.Р..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-Москва:Юрайт,2019.-308с.-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:978-5-534-01945-2.-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hyperlink r:id="rId7" w:history="1">
              <w:r w:rsidR="00CC4B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https://urait.ru/bcode/434444</w:t>
              </w:r>
            </w:hyperlink>
          </w:p>
        </w:tc>
      </w:tr>
      <w:tr w:rsidR="00432EA1" w:rsidRPr="00366B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32EA1" w:rsidRPr="00366BE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C4B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C4B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C4B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C4B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C4B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065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06518" w:rsidRPr="007C0C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065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806518" w:rsidRPr="007C0C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065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C4B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C4B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C4B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C4B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CC4B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CC4B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C4B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32EA1" w:rsidRPr="00366B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32EA1" w:rsidRPr="00366BE3">
        <w:trPr>
          <w:trHeight w:hRule="exact" w:val="28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432EA1" w:rsidRPr="00057154" w:rsidRDefault="00057154">
      <w:pPr>
        <w:rPr>
          <w:sz w:val="0"/>
          <w:szCs w:val="0"/>
          <w:lang w:val="ru-RU"/>
        </w:rPr>
      </w:pPr>
      <w:r w:rsidRPr="000571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EA1" w:rsidRPr="00366BE3">
        <w:trPr>
          <w:trHeight w:hRule="exact" w:val="10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32EA1" w:rsidRPr="00366BE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32EA1" w:rsidRPr="00366BE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7C0CB9" w:rsidRDefault="000571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432EA1" w:rsidRPr="007C0CB9" w:rsidRDefault="00432E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32EA1" w:rsidRPr="007C0CB9" w:rsidRDefault="000571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32EA1" w:rsidRDefault="000571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32EA1" w:rsidRDefault="000571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32EA1" w:rsidRPr="007C0CB9" w:rsidRDefault="000571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32EA1" w:rsidRPr="00057154" w:rsidRDefault="0043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32EA1" w:rsidRPr="00366BE3">
        <w:trPr>
          <w:trHeight w:hRule="exact" w:val="5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CC4B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432EA1" w:rsidRPr="00057154" w:rsidRDefault="00057154">
      <w:pPr>
        <w:rPr>
          <w:sz w:val="0"/>
          <w:szCs w:val="0"/>
          <w:lang w:val="ru-RU"/>
        </w:rPr>
      </w:pPr>
      <w:r w:rsidRPr="000571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EA1" w:rsidRPr="00366BE3">
        <w:trPr>
          <w:trHeight w:hRule="exact" w:val="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 w:rsidRPr="00366B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CC4B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32EA1" w:rsidRPr="00366B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CC4B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32E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C4B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32EA1" w:rsidRPr="00366B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32EA1" w:rsidRPr="00366B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CC4B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32EA1" w:rsidRPr="00366B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CC4B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32EA1" w:rsidRPr="00366B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8065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06518" w:rsidRPr="007C0C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065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806518" w:rsidRPr="007C0C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065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32EA1" w:rsidRPr="00366B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8065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06518" w:rsidRPr="007C0C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065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806518" w:rsidRPr="007C0C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065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32EA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32EA1" w:rsidRPr="00366BE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32EA1" w:rsidRPr="00366BE3">
        <w:trPr>
          <w:trHeight w:hRule="exact" w:val="277"/>
        </w:trPr>
        <w:tc>
          <w:tcPr>
            <w:tcW w:w="9640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 w:rsidRPr="00366B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32EA1" w:rsidRPr="00366BE3">
        <w:trPr>
          <w:trHeight w:hRule="exact" w:val="3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432EA1" w:rsidRPr="00057154" w:rsidRDefault="00057154">
      <w:pPr>
        <w:rPr>
          <w:sz w:val="0"/>
          <w:szCs w:val="0"/>
          <w:lang w:val="ru-RU"/>
        </w:rPr>
      </w:pPr>
      <w:r w:rsidRPr="000571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EA1" w:rsidRPr="00366BE3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8065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32EA1" w:rsidRPr="00057154" w:rsidRDefault="00432EA1">
      <w:pPr>
        <w:rPr>
          <w:lang w:val="ru-RU"/>
        </w:rPr>
      </w:pPr>
    </w:p>
    <w:sectPr w:rsidR="00432EA1" w:rsidRPr="00057154" w:rsidSect="00432EA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7154"/>
    <w:rsid w:val="001A73E2"/>
    <w:rsid w:val="001F0BC7"/>
    <w:rsid w:val="002402BC"/>
    <w:rsid w:val="00366BE3"/>
    <w:rsid w:val="00432EA1"/>
    <w:rsid w:val="00436C59"/>
    <w:rsid w:val="004E70C6"/>
    <w:rsid w:val="006261CC"/>
    <w:rsid w:val="006F6EA1"/>
    <w:rsid w:val="007C0CB9"/>
    <w:rsid w:val="007D2E62"/>
    <w:rsid w:val="00806518"/>
    <w:rsid w:val="009F3F0C"/>
    <w:rsid w:val="00CC4BD7"/>
    <w:rsid w:val="00D31453"/>
    <w:rsid w:val="00D73704"/>
    <w:rsid w:val="00E209E2"/>
    <w:rsid w:val="00E4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4B263A-4625-4C96-B590-7C801238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51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C4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444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312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30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444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9113</Words>
  <Characters>51949</Characters>
  <Application>Microsoft Office Word</Application>
  <DocSecurity>0</DocSecurity>
  <Lines>432</Lines>
  <Paragraphs>121</Paragraphs>
  <ScaleCrop>false</ScaleCrop>
  <Company/>
  <LinksUpToDate>false</LinksUpToDate>
  <CharactersWithSpaces>60941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2020-2021_ФГОС3++2020_Бак-ОФО-Жур(20)_plx_Стилистика и литературное редактирование_</dc:title>
  <dc:creator>FastReport.NET</dc:creator>
  <cp:lastModifiedBy>Mark Bernstorf</cp:lastModifiedBy>
  <cp:revision>12</cp:revision>
  <dcterms:created xsi:type="dcterms:W3CDTF">2021-04-19T07:43:00Z</dcterms:created>
  <dcterms:modified xsi:type="dcterms:W3CDTF">2022-11-12T17:26:00Z</dcterms:modified>
</cp:coreProperties>
</file>